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E4" w:rsidRDefault="00CB6AE4" w:rsidP="00CB6AE4">
      <w:pPr>
        <w:pStyle w:val="BodyTextIndent2"/>
        <w:spacing w:after="0" w:line="240" w:lineRule="auto"/>
        <w:ind w:left="0"/>
        <w:rPr>
          <w:rFonts w:ascii="Arial" w:hAnsi="Arial" w:cs="Arial"/>
          <w:iCs/>
        </w:rPr>
      </w:pPr>
      <w:bookmarkStart w:id="0" w:name="_GoBack"/>
      <w:bookmarkEnd w:id="0"/>
      <w:r w:rsidRPr="008C076C">
        <w:rPr>
          <w:rFonts w:ascii="Arial" w:hAnsi="Arial" w:cs="Arial"/>
          <w:iCs/>
        </w:rPr>
        <w:t xml:space="preserve">OSC will remove </w:t>
      </w:r>
      <w:r>
        <w:rPr>
          <w:rFonts w:ascii="Arial" w:hAnsi="Arial" w:cs="Arial"/>
          <w:iCs/>
        </w:rPr>
        <w:t xml:space="preserve">the functionality in </w:t>
      </w:r>
      <w:proofErr w:type="spellStart"/>
      <w:r>
        <w:rPr>
          <w:rFonts w:ascii="Arial" w:hAnsi="Arial" w:cs="Arial"/>
          <w:iCs/>
        </w:rPr>
        <w:t>PayServ</w:t>
      </w:r>
      <w:proofErr w:type="spellEnd"/>
      <w:r>
        <w:rPr>
          <w:rFonts w:ascii="Arial" w:hAnsi="Arial" w:cs="Arial"/>
          <w:iCs/>
        </w:rPr>
        <w:t xml:space="preserve"> that allows </w:t>
      </w:r>
      <w:r w:rsidRPr="008C076C">
        <w:rPr>
          <w:rFonts w:ascii="Arial" w:hAnsi="Arial" w:cs="Arial"/>
          <w:iCs/>
        </w:rPr>
        <w:t>agenc</w:t>
      </w:r>
      <w:r>
        <w:rPr>
          <w:rFonts w:ascii="Arial" w:hAnsi="Arial" w:cs="Arial"/>
          <w:iCs/>
        </w:rPr>
        <w:t xml:space="preserve">ies to </w:t>
      </w:r>
      <w:r w:rsidRPr="008C076C">
        <w:rPr>
          <w:rFonts w:ascii="Arial" w:hAnsi="Arial" w:cs="Arial"/>
          <w:iCs/>
        </w:rPr>
        <w:t>initiate</w:t>
      </w:r>
      <w:r>
        <w:rPr>
          <w:rFonts w:ascii="Arial" w:hAnsi="Arial" w:cs="Arial"/>
          <w:iCs/>
        </w:rPr>
        <w:t>,</w:t>
      </w:r>
      <w:r w:rsidRPr="008C076C">
        <w:rPr>
          <w:rFonts w:ascii="Arial" w:hAnsi="Arial" w:cs="Arial"/>
          <w:iCs/>
        </w:rPr>
        <w:t xml:space="preserve"> discontinue </w:t>
      </w:r>
      <w:r>
        <w:rPr>
          <w:rFonts w:ascii="Arial" w:hAnsi="Arial" w:cs="Arial"/>
          <w:iCs/>
        </w:rPr>
        <w:t xml:space="preserve">or modify the </w:t>
      </w:r>
      <w:r w:rsidRPr="008C076C">
        <w:rPr>
          <w:rFonts w:ascii="Arial" w:hAnsi="Arial" w:cs="Arial"/>
          <w:iCs/>
        </w:rPr>
        <w:t>payroll deduction for union dues</w:t>
      </w:r>
      <w:r>
        <w:rPr>
          <w:rFonts w:ascii="Arial" w:hAnsi="Arial" w:cs="Arial"/>
          <w:iCs/>
        </w:rPr>
        <w:t xml:space="preserve"> for the following unions:</w:t>
      </w:r>
    </w:p>
    <w:p w:rsidR="00CB6AE4" w:rsidRDefault="00CB6AE4" w:rsidP="00CB6AE4">
      <w:pPr>
        <w:pStyle w:val="BodyTextIndent2"/>
        <w:spacing w:after="0" w:line="240" w:lineRule="auto"/>
        <w:ind w:left="0"/>
        <w:rPr>
          <w:rFonts w:ascii="Arial" w:hAnsi="Arial" w:cs="Arial"/>
          <w:iCs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720"/>
        <w:gridCol w:w="3456"/>
        <w:gridCol w:w="2389"/>
      </w:tblGrid>
      <w:tr w:rsidR="00E464B6" w:rsidTr="00E464B6">
        <w:trPr>
          <w:trHeight w:val="255"/>
        </w:trPr>
        <w:tc>
          <w:tcPr>
            <w:tcW w:w="2785" w:type="dxa"/>
            <w:shd w:val="clear" w:color="auto" w:fill="auto"/>
            <w:hideMark/>
          </w:tcPr>
          <w:p w:rsidR="00E464B6" w:rsidRDefault="00E464B6" w:rsidP="00E464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Union</w:t>
            </w:r>
          </w:p>
        </w:tc>
        <w:tc>
          <w:tcPr>
            <w:tcW w:w="720" w:type="dxa"/>
            <w:shd w:val="clear" w:color="auto" w:fill="auto"/>
            <w:hideMark/>
          </w:tcPr>
          <w:p w:rsidR="00E464B6" w:rsidRDefault="00E464B6" w:rsidP="00E464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Ded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Code</w:t>
            </w:r>
          </w:p>
        </w:tc>
        <w:tc>
          <w:tcPr>
            <w:tcW w:w="3456" w:type="dxa"/>
            <w:shd w:val="clear" w:color="auto" w:fill="auto"/>
            <w:hideMark/>
          </w:tcPr>
          <w:p w:rsidR="00E464B6" w:rsidRDefault="00E464B6" w:rsidP="00E464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Deduction Description</w:t>
            </w:r>
          </w:p>
        </w:tc>
        <w:tc>
          <w:tcPr>
            <w:tcW w:w="2389" w:type="dxa"/>
          </w:tcPr>
          <w:p w:rsidR="00E464B6" w:rsidRDefault="00E464B6" w:rsidP="00E464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Effective Paychecks Dated</w:t>
            </w:r>
          </w:p>
        </w:tc>
      </w:tr>
      <w:tr w:rsidR="00E464B6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E464B6" w:rsidRDefault="00E464B6" w:rsidP="00BE37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IBEW Local 3 Dues</w:t>
            </w:r>
          </w:p>
        </w:tc>
        <w:tc>
          <w:tcPr>
            <w:tcW w:w="720" w:type="dxa"/>
            <w:shd w:val="clear" w:color="auto" w:fill="auto"/>
            <w:noWrap/>
          </w:tcPr>
          <w:p w:rsidR="00E464B6" w:rsidRDefault="00E464B6" w:rsidP="00BE37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3456" w:type="dxa"/>
            <w:shd w:val="clear" w:color="auto" w:fill="auto"/>
            <w:noWrap/>
          </w:tcPr>
          <w:p w:rsidR="00E464B6" w:rsidRDefault="00E464B6" w:rsidP="00BE37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IBEW Local 3 Dues</w:t>
            </w:r>
          </w:p>
        </w:tc>
        <w:tc>
          <w:tcPr>
            <w:tcW w:w="2389" w:type="dxa"/>
          </w:tcPr>
          <w:p w:rsidR="00E464B6" w:rsidRDefault="00E464B6" w:rsidP="00BE37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13, 2018</w:t>
            </w:r>
          </w:p>
        </w:tc>
      </w:tr>
      <w:tr w:rsidR="00E464B6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E464B6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PSC</w:t>
            </w:r>
          </w:p>
        </w:tc>
        <w:tc>
          <w:tcPr>
            <w:tcW w:w="720" w:type="dxa"/>
            <w:shd w:val="clear" w:color="auto" w:fill="auto"/>
            <w:noWrap/>
          </w:tcPr>
          <w:p w:rsidR="00E464B6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3456" w:type="dxa"/>
            <w:shd w:val="clear" w:color="auto" w:fill="auto"/>
            <w:noWrap/>
          </w:tcPr>
          <w:p w:rsidR="00E464B6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PSC DUES GRADS ASSISTANTS</w:t>
            </w:r>
          </w:p>
        </w:tc>
        <w:tc>
          <w:tcPr>
            <w:tcW w:w="2389" w:type="dxa"/>
          </w:tcPr>
          <w:p w:rsidR="00E464B6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13, 2018</w:t>
            </w:r>
          </w:p>
        </w:tc>
      </w:tr>
      <w:tr w:rsidR="00E464B6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E464B6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PSC</w:t>
            </w:r>
          </w:p>
        </w:tc>
        <w:tc>
          <w:tcPr>
            <w:tcW w:w="720" w:type="dxa"/>
            <w:shd w:val="clear" w:color="auto" w:fill="auto"/>
            <w:noWrap/>
          </w:tcPr>
          <w:p w:rsidR="00E464B6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3456" w:type="dxa"/>
            <w:shd w:val="clear" w:color="auto" w:fill="auto"/>
            <w:noWrap/>
          </w:tcPr>
          <w:p w:rsidR="00E464B6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PSC DUES</w:t>
            </w:r>
          </w:p>
        </w:tc>
        <w:tc>
          <w:tcPr>
            <w:tcW w:w="2389" w:type="dxa"/>
          </w:tcPr>
          <w:p w:rsidR="00E464B6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13, 2018</w:t>
            </w:r>
          </w:p>
        </w:tc>
      </w:tr>
      <w:tr w:rsidR="00E464B6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E464B6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PSC</w:t>
            </w:r>
          </w:p>
        </w:tc>
        <w:tc>
          <w:tcPr>
            <w:tcW w:w="720" w:type="dxa"/>
            <w:shd w:val="clear" w:color="auto" w:fill="auto"/>
            <w:noWrap/>
          </w:tcPr>
          <w:p w:rsidR="00E464B6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3456" w:type="dxa"/>
            <w:shd w:val="clear" w:color="auto" w:fill="auto"/>
            <w:noWrap/>
          </w:tcPr>
          <w:p w:rsidR="00E464B6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Adjunct Dues PSC</w:t>
            </w:r>
          </w:p>
        </w:tc>
        <w:tc>
          <w:tcPr>
            <w:tcW w:w="2389" w:type="dxa"/>
          </w:tcPr>
          <w:p w:rsidR="00E464B6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13, 2018</w:t>
            </w:r>
          </w:p>
        </w:tc>
      </w:tr>
      <w:tr w:rsidR="00E464B6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E464B6" w:rsidRPr="00907725" w:rsidRDefault="00E464B6" w:rsidP="00CB6A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DC37</w:t>
            </w:r>
          </w:p>
        </w:tc>
        <w:tc>
          <w:tcPr>
            <w:tcW w:w="720" w:type="dxa"/>
            <w:shd w:val="clear" w:color="auto" w:fill="auto"/>
            <w:noWrap/>
          </w:tcPr>
          <w:p w:rsidR="00E464B6" w:rsidRPr="00907725" w:rsidRDefault="00E464B6" w:rsidP="00CB6A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3456" w:type="dxa"/>
            <w:shd w:val="clear" w:color="auto" w:fill="auto"/>
            <w:noWrap/>
          </w:tcPr>
          <w:p w:rsidR="00E464B6" w:rsidRPr="00907725" w:rsidRDefault="00E464B6" w:rsidP="00CB6A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District Co 37 Local 1087</w:t>
            </w:r>
          </w:p>
        </w:tc>
        <w:tc>
          <w:tcPr>
            <w:tcW w:w="2389" w:type="dxa"/>
          </w:tcPr>
          <w:p w:rsidR="00E464B6" w:rsidRPr="00907725" w:rsidRDefault="00E464B6" w:rsidP="00CB6A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September 27, 2018</w:t>
            </w:r>
          </w:p>
        </w:tc>
      </w:tr>
      <w:tr w:rsidR="00E464B6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DC37</w:t>
            </w:r>
          </w:p>
        </w:tc>
        <w:tc>
          <w:tcPr>
            <w:tcW w:w="720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3456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District Co 37 </w:t>
            </w:r>
            <w:proofErr w:type="spellStart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Loc</w:t>
            </w:r>
            <w:proofErr w:type="spellEnd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 983</w:t>
            </w:r>
          </w:p>
        </w:tc>
        <w:tc>
          <w:tcPr>
            <w:tcW w:w="2389" w:type="dxa"/>
          </w:tcPr>
          <w:p w:rsidR="00E464B6" w:rsidRPr="00907725" w:rsidRDefault="00E464B6" w:rsidP="00E464B6"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September 27, 2018</w:t>
            </w:r>
          </w:p>
        </w:tc>
      </w:tr>
      <w:tr w:rsidR="00E464B6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DC37</w:t>
            </w:r>
          </w:p>
        </w:tc>
        <w:tc>
          <w:tcPr>
            <w:tcW w:w="720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3456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District Co 37 </w:t>
            </w:r>
            <w:proofErr w:type="spellStart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Loc</w:t>
            </w:r>
            <w:proofErr w:type="spellEnd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 1407</w:t>
            </w:r>
          </w:p>
        </w:tc>
        <w:tc>
          <w:tcPr>
            <w:tcW w:w="2389" w:type="dxa"/>
          </w:tcPr>
          <w:p w:rsidR="00E464B6" w:rsidRPr="00907725" w:rsidRDefault="00E464B6" w:rsidP="00E464B6"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September 27, 2018</w:t>
            </w:r>
          </w:p>
        </w:tc>
      </w:tr>
      <w:tr w:rsidR="00E464B6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DC37</w:t>
            </w:r>
          </w:p>
        </w:tc>
        <w:tc>
          <w:tcPr>
            <w:tcW w:w="720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3456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District Co 37 </w:t>
            </w:r>
            <w:proofErr w:type="spellStart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Loc</w:t>
            </w:r>
            <w:proofErr w:type="spellEnd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 1797</w:t>
            </w:r>
          </w:p>
        </w:tc>
        <w:tc>
          <w:tcPr>
            <w:tcW w:w="2389" w:type="dxa"/>
          </w:tcPr>
          <w:p w:rsidR="00E464B6" w:rsidRPr="00907725" w:rsidRDefault="00E464B6" w:rsidP="00E464B6"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September 27, 2018</w:t>
            </w:r>
          </w:p>
        </w:tc>
      </w:tr>
      <w:tr w:rsidR="00E464B6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DC37</w:t>
            </w:r>
          </w:p>
        </w:tc>
        <w:tc>
          <w:tcPr>
            <w:tcW w:w="720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456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District Co 37 </w:t>
            </w:r>
            <w:proofErr w:type="spellStart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Loc</w:t>
            </w:r>
            <w:proofErr w:type="spellEnd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 924</w:t>
            </w:r>
          </w:p>
        </w:tc>
        <w:tc>
          <w:tcPr>
            <w:tcW w:w="2389" w:type="dxa"/>
          </w:tcPr>
          <w:p w:rsidR="00E464B6" w:rsidRPr="00907725" w:rsidRDefault="00E464B6" w:rsidP="00E464B6"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September 27, 2018</w:t>
            </w:r>
          </w:p>
        </w:tc>
      </w:tr>
      <w:tr w:rsidR="00E464B6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DC37</w:t>
            </w:r>
          </w:p>
        </w:tc>
        <w:tc>
          <w:tcPr>
            <w:tcW w:w="720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3456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District Co 37 </w:t>
            </w:r>
            <w:proofErr w:type="spellStart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Loc</w:t>
            </w:r>
            <w:proofErr w:type="spellEnd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 375</w:t>
            </w:r>
          </w:p>
        </w:tc>
        <w:tc>
          <w:tcPr>
            <w:tcW w:w="2389" w:type="dxa"/>
          </w:tcPr>
          <w:p w:rsidR="00E464B6" w:rsidRPr="00907725" w:rsidRDefault="00E464B6" w:rsidP="00E464B6"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September 27, 2018</w:t>
            </w:r>
          </w:p>
        </w:tc>
      </w:tr>
      <w:tr w:rsidR="00E464B6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DC37</w:t>
            </w:r>
          </w:p>
        </w:tc>
        <w:tc>
          <w:tcPr>
            <w:tcW w:w="720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3456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District Co 37 </w:t>
            </w:r>
            <w:proofErr w:type="spellStart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Loc</w:t>
            </w:r>
            <w:proofErr w:type="spellEnd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 1597</w:t>
            </w:r>
          </w:p>
        </w:tc>
        <w:tc>
          <w:tcPr>
            <w:tcW w:w="2389" w:type="dxa"/>
          </w:tcPr>
          <w:p w:rsidR="00E464B6" w:rsidRPr="00907725" w:rsidRDefault="00E464B6" w:rsidP="00E464B6"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September 27, 2018</w:t>
            </w:r>
          </w:p>
        </w:tc>
      </w:tr>
      <w:tr w:rsidR="00E464B6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DC37</w:t>
            </w:r>
          </w:p>
        </w:tc>
        <w:tc>
          <w:tcPr>
            <w:tcW w:w="720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3456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District Co 37 </w:t>
            </w:r>
            <w:proofErr w:type="spellStart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Loc</w:t>
            </w:r>
            <w:proofErr w:type="spellEnd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 2627</w:t>
            </w:r>
          </w:p>
        </w:tc>
        <w:tc>
          <w:tcPr>
            <w:tcW w:w="2389" w:type="dxa"/>
          </w:tcPr>
          <w:p w:rsidR="00E464B6" w:rsidRPr="00907725" w:rsidRDefault="00E464B6" w:rsidP="00E464B6"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September 27, 2018</w:t>
            </w:r>
          </w:p>
        </w:tc>
      </w:tr>
      <w:tr w:rsidR="00E464B6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DC37</w:t>
            </w:r>
          </w:p>
        </w:tc>
        <w:tc>
          <w:tcPr>
            <w:tcW w:w="720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3456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District Co 37 </w:t>
            </w:r>
            <w:proofErr w:type="spellStart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Loc</w:t>
            </w:r>
            <w:proofErr w:type="spellEnd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 384</w:t>
            </w:r>
          </w:p>
        </w:tc>
        <w:tc>
          <w:tcPr>
            <w:tcW w:w="2389" w:type="dxa"/>
          </w:tcPr>
          <w:p w:rsidR="00E464B6" w:rsidRPr="00907725" w:rsidRDefault="00E464B6" w:rsidP="00E464B6"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September 27, 2018</w:t>
            </w:r>
          </w:p>
        </w:tc>
      </w:tr>
      <w:tr w:rsidR="00E464B6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DC37</w:t>
            </w:r>
          </w:p>
        </w:tc>
        <w:tc>
          <w:tcPr>
            <w:tcW w:w="720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3456" w:type="dxa"/>
            <w:shd w:val="clear" w:color="auto" w:fill="auto"/>
            <w:noWrap/>
          </w:tcPr>
          <w:p w:rsidR="00E464B6" w:rsidRPr="00907725" w:rsidRDefault="00E464B6" w:rsidP="00E464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District Co 37 </w:t>
            </w:r>
            <w:proofErr w:type="spellStart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Loc</w:t>
            </w:r>
            <w:proofErr w:type="spellEnd"/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 xml:space="preserve"> 2054</w:t>
            </w:r>
          </w:p>
        </w:tc>
        <w:tc>
          <w:tcPr>
            <w:tcW w:w="2389" w:type="dxa"/>
          </w:tcPr>
          <w:p w:rsidR="00E464B6" w:rsidRPr="00907725" w:rsidRDefault="00E464B6" w:rsidP="00E464B6">
            <w:r w:rsidRPr="00907725">
              <w:rPr>
                <w:rFonts w:ascii="Arial" w:hAnsi="Arial" w:cs="Arial"/>
                <w:color w:val="000000"/>
                <w:sz w:val="20"/>
                <w:szCs w:val="20"/>
              </w:rPr>
              <w:t>September 27, 2018</w:t>
            </w:r>
          </w:p>
        </w:tc>
      </w:tr>
      <w:tr w:rsidR="00907725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907725" w:rsidRPr="00B7153A" w:rsidRDefault="00907725" w:rsidP="00907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>Plumbers Local</w:t>
            </w:r>
          </w:p>
        </w:tc>
        <w:tc>
          <w:tcPr>
            <w:tcW w:w="720" w:type="dxa"/>
            <w:shd w:val="clear" w:color="auto" w:fill="auto"/>
            <w:noWrap/>
          </w:tcPr>
          <w:p w:rsidR="00907725" w:rsidRPr="00B7153A" w:rsidRDefault="00907725" w:rsidP="00907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456" w:type="dxa"/>
            <w:shd w:val="clear" w:color="auto" w:fill="auto"/>
            <w:noWrap/>
          </w:tcPr>
          <w:p w:rsidR="00907725" w:rsidRPr="00B7153A" w:rsidRDefault="00907725" w:rsidP="00907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 xml:space="preserve">Plumbers </w:t>
            </w:r>
            <w:proofErr w:type="spellStart"/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>Loc</w:t>
            </w:r>
            <w:proofErr w:type="spellEnd"/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89" w:type="dxa"/>
          </w:tcPr>
          <w:p w:rsidR="00907725" w:rsidRPr="00B7153A" w:rsidRDefault="00907725" w:rsidP="00907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>December 06, 2018</w:t>
            </w:r>
          </w:p>
        </w:tc>
      </w:tr>
      <w:tr w:rsidR="00907725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907725" w:rsidRPr="00B7153A" w:rsidRDefault="00907725" w:rsidP="00907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 xml:space="preserve">Teamsters City </w:t>
            </w:r>
            <w:proofErr w:type="spellStart"/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>Loc</w:t>
            </w:r>
            <w:proofErr w:type="spellEnd"/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 xml:space="preserve"> 237</w:t>
            </w:r>
          </w:p>
        </w:tc>
        <w:tc>
          <w:tcPr>
            <w:tcW w:w="720" w:type="dxa"/>
            <w:shd w:val="clear" w:color="auto" w:fill="auto"/>
            <w:noWrap/>
          </w:tcPr>
          <w:p w:rsidR="00907725" w:rsidRPr="00B7153A" w:rsidRDefault="00907725" w:rsidP="00907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3456" w:type="dxa"/>
            <w:shd w:val="clear" w:color="auto" w:fill="auto"/>
            <w:noWrap/>
          </w:tcPr>
          <w:p w:rsidR="00907725" w:rsidRPr="00B7153A" w:rsidRDefault="00907725" w:rsidP="00907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 xml:space="preserve">Teamsters City </w:t>
            </w:r>
            <w:proofErr w:type="spellStart"/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>Loc</w:t>
            </w:r>
            <w:proofErr w:type="spellEnd"/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 xml:space="preserve"> 237</w:t>
            </w:r>
          </w:p>
        </w:tc>
        <w:tc>
          <w:tcPr>
            <w:tcW w:w="2389" w:type="dxa"/>
          </w:tcPr>
          <w:p w:rsidR="00907725" w:rsidRPr="00B7153A" w:rsidRDefault="00907725" w:rsidP="009077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>December 06, 2018</w:t>
            </w:r>
          </w:p>
        </w:tc>
      </w:tr>
      <w:tr w:rsidR="009A7956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9A7956" w:rsidRPr="00B7153A" w:rsidRDefault="009A7956" w:rsidP="009A7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>Carpenters &amp; Workers</w:t>
            </w:r>
          </w:p>
        </w:tc>
        <w:tc>
          <w:tcPr>
            <w:tcW w:w="720" w:type="dxa"/>
            <w:shd w:val="clear" w:color="auto" w:fill="auto"/>
            <w:noWrap/>
          </w:tcPr>
          <w:p w:rsidR="009A7956" w:rsidRPr="00B7153A" w:rsidRDefault="009A7956" w:rsidP="009A7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3456" w:type="dxa"/>
            <w:shd w:val="clear" w:color="auto" w:fill="auto"/>
            <w:noWrap/>
          </w:tcPr>
          <w:p w:rsidR="009A7956" w:rsidRPr="00B7153A" w:rsidRDefault="009A7956" w:rsidP="009A7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>Carpenters &amp; Workers</w:t>
            </w:r>
          </w:p>
        </w:tc>
        <w:tc>
          <w:tcPr>
            <w:tcW w:w="2389" w:type="dxa"/>
          </w:tcPr>
          <w:p w:rsidR="009A7956" w:rsidRPr="00B7153A" w:rsidRDefault="009A7956" w:rsidP="009A7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53A">
              <w:rPr>
                <w:rFonts w:ascii="Arial" w:hAnsi="Arial" w:cs="Arial"/>
                <w:color w:val="000000"/>
                <w:sz w:val="20"/>
                <w:szCs w:val="20"/>
              </w:rPr>
              <w:t>December 06, 2018</w:t>
            </w:r>
          </w:p>
        </w:tc>
      </w:tr>
      <w:tr w:rsidR="00B7153A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B7153A" w:rsidRPr="00715B96" w:rsidRDefault="00B7153A" w:rsidP="009A7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B96">
              <w:rPr>
                <w:rFonts w:ascii="Arial" w:hAnsi="Arial" w:cs="Arial"/>
                <w:color w:val="000000"/>
                <w:sz w:val="20"/>
                <w:szCs w:val="20"/>
              </w:rPr>
              <w:t xml:space="preserve">Operating Engineers </w:t>
            </w:r>
            <w:proofErr w:type="spellStart"/>
            <w:r w:rsidRPr="00715B96">
              <w:rPr>
                <w:rFonts w:ascii="Arial" w:hAnsi="Arial" w:cs="Arial"/>
                <w:color w:val="000000"/>
                <w:sz w:val="20"/>
                <w:szCs w:val="20"/>
              </w:rPr>
              <w:t>Loc</w:t>
            </w:r>
            <w:proofErr w:type="spellEnd"/>
            <w:r w:rsidRPr="00715B96">
              <w:rPr>
                <w:rFonts w:ascii="Arial" w:hAnsi="Arial" w:cs="Arial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720" w:type="dxa"/>
            <w:shd w:val="clear" w:color="auto" w:fill="auto"/>
            <w:noWrap/>
          </w:tcPr>
          <w:p w:rsidR="00B7153A" w:rsidRPr="00715B96" w:rsidRDefault="00B7153A" w:rsidP="009A7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B96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3456" w:type="dxa"/>
            <w:shd w:val="clear" w:color="auto" w:fill="auto"/>
            <w:noWrap/>
          </w:tcPr>
          <w:p w:rsidR="00B7153A" w:rsidRPr="00715B96" w:rsidRDefault="00B7153A" w:rsidP="009A7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B96">
              <w:rPr>
                <w:rFonts w:ascii="Arial" w:hAnsi="Arial" w:cs="Arial"/>
                <w:color w:val="000000"/>
                <w:sz w:val="20"/>
                <w:szCs w:val="20"/>
              </w:rPr>
              <w:t xml:space="preserve">Operating Engineers </w:t>
            </w:r>
            <w:proofErr w:type="spellStart"/>
            <w:r w:rsidRPr="00715B96">
              <w:rPr>
                <w:rFonts w:ascii="Arial" w:hAnsi="Arial" w:cs="Arial"/>
                <w:color w:val="000000"/>
                <w:sz w:val="20"/>
                <w:szCs w:val="20"/>
              </w:rPr>
              <w:t>Loc</w:t>
            </w:r>
            <w:proofErr w:type="spellEnd"/>
            <w:r w:rsidRPr="00715B96">
              <w:rPr>
                <w:rFonts w:ascii="Arial" w:hAnsi="Arial" w:cs="Arial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389" w:type="dxa"/>
          </w:tcPr>
          <w:p w:rsidR="00B7153A" w:rsidRPr="00715B96" w:rsidRDefault="00B7153A" w:rsidP="009A7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5B96">
              <w:rPr>
                <w:rFonts w:ascii="Arial" w:hAnsi="Arial" w:cs="Arial"/>
                <w:color w:val="000000"/>
                <w:sz w:val="20"/>
                <w:szCs w:val="20"/>
              </w:rPr>
              <w:t>January 31, 2019</w:t>
            </w:r>
          </w:p>
        </w:tc>
      </w:tr>
      <w:tr w:rsidR="00715B96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715B96" w:rsidRPr="00CC5C72" w:rsidRDefault="00715B96" w:rsidP="009A7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C72">
              <w:rPr>
                <w:rFonts w:ascii="Arial" w:hAnsi="Arial" w:cs="Arial"/>
                <w:color w:val="000000"/>
                <w:sz w:val="20"/>
                <w:szCs w:val="20"/>
              </w:rPr>
              <w:t xml:space="preserve">Moving Pictures Operator </w:t>
            </w:r>
          </w:p>
        </w:tc>
        <w:tc>
          <w:tcPr>
            <w:tcW w:w="720" w:type="dxa"/>
            <w:shd w:val="clear" w:color="auto" w:fill="auto"/>
            <w:noWrap/>
          </w:tcPr>
          <w:p w:rsidR="00715B96" w:rsidRPr="00CC5C72" w:rsidRDefault="00715B96" w:rsidP="009A7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C72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3456" w:type="dxa"/>
            <w:shd w:val="clear" w:color="auto" w:fill="auto"/>
            <w:noWrap/>
          </w:tcPr>
          <w:p w:rsidR="00715B96" w:rsidRPr="00CC5C72" w:rsidRDefault="00715B96" w:rsidP="009A7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C72">
              <w:rPr>
                <w:rFonts w:ascii="Arial" w:hAnsi="Arial" w:cs="Arial"/>
                <w:color w:val="000000"/>
                <w:sz w:val="20"/>
                <w:szCs w:val="20"/>
              </w:rPr>
              <w:t xml:space="preserve">Moving Pictures </w:t>
            </w:r>
            <w:proofErr w:type="spellStart"/>
            <w:r w:rsidRPr="00CC5C72">
              <w:rPr>
                <w:rFonts w:ascii="Arial" w:hAnsi="Arial" w:cs="Arial"/>
                <w:color w:val="000000"/>
                <w:sz w:val="20"/>
                <w:szCs w:val="20"/>
              </w:rPr>
              <w:t>Oper</w:t>
            </w:r>
            <w:proofErr w:type="spellEnd"/>
            <w:r w:rsidRPr="00CC5C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5C72">
              <w:rPr>
                <w:rFonts w:ascii="Arial" w:hAnsi="Arial" w:cs="Arial"/>
                <w:color w:val="000000"/>
                <w:sz w:val="20"/>
                <w:szCs w:val="20"/>
              </w:rPr>
              <w:t>Loc</w:t>
            </w:r>
            <w:proofErr w:type="spellEnd"/>
            <w:r w:rsidRPr="00CC5C72">
              <w:rPr>
                <w:rFonts w:ascii="Arial" w:hAnsi="Arial" w:cs="Arial"/>
                <w:color w:val="000000"/>
                <w:sz w:val="20"/>
                <w:szCs w:val="20"/>
              </w:rPr>
              <w:t xml:space="preserve"> 306</w:t>
            </w:r>
          </w:p>
        </w:tc>
        <w:tc>
          <w:tcPr>
            <w:tcW w:w="2389" w:type="dxa"/>
          </w:tcPr>
          <w:p w:rsidR="00715B96" w:rsidRPr="00CC5C72" w:rsidRDefault="00715B96" w:rsidP="009A7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C72">
              <w:rPr>
                <w:rFonts w:ascii="Arial" w:hAnsi="Arial" w:cs="Arial"/>
                <w:color w:val="000000"/>
                <w:sz w:val="20"/>
                <w:szCs w:val="20"/>
              </w:rPr>
              <w:t>February 14, 2019</w:t>
            </w:r>
          </w:p>
        </w:tc>
      </w:tr>
      <w:tr w:rsidR="00715B96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715B96" w:rsidRPr="00CC5C72" w:rsidRDefault="00715B96" w:rsidP="009A7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C72">
              <w:rPr>
                <w:rFonts w:ascii="Arial" w:hAnsi="Arial" w:cs="Arial"/>
                <w:color w:val="000000"/>
                <w:sz w:val="20"/>
                <w:szCs w:val="20"/>
              </w:rPr>
              <w:t xml:space="preserve">NYS Nurses </w:t>
            </w:r>
            <w:proofErr w:type="spellStart"/>
            <w:r w:rsidRPr="00CC5C72">
              <w:rPr>
                <w:rFonts w:ascii="Arial" w:hAnsi="Arial" w:cs="Arial"/>
                <w:color w:val="000000"/>
                <w:sz w:val="20"/>
                <w:szCs w:val="20"/>
              </w:rPr>
              <w:t>Assoc</w:t>
            </w:r>
            <w:proofErr w:type="spellEnd"/>
          </w:p>
        </w:tc>
        <w:tc>
          <w:tcPr>
            <w:tcW w:w="720" w:type="dxa"/>
            <w:shd w:val="clear" w:color="auto" w:fill="auto"/>
            <w:noWrap/>
          </w:tcPr>
          <w:p w:rsidR="00715B96" w:rsidRPr="00CC5C72" w:rsidRDefault="00715B96" w:rsidP="009A7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C72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3456" w:type="dxa"/>
            <w:shd w:val="clear" w:color="auto" w:fill="auto"/>
            <w:noWrap/>
          </w:tcPr>
          <w:p w:rsidR="00715B96" w:rsidRPr="00CC5C72" w:rsidRDefault="00715B96" w:rsidP="009A7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C72">
              <w:rPr>
                <w:rFonts w:ascii="Arial" w:hAnsi="Arial" w:cs="Arial"/>
                <w:color w:val="000000"/>
                <w:sz w:val="20"/>
                <w:szCs w:val="20"/>
              </w:rPr>
              <w:t xml:space="preserve">NYS Nurses </w:t>
            </w:r>
            <w:proofErr w:type="spellStart"/>
            <w:r w:rsidRPr="00CC5C72">
              <w:rPr>
                <w:rFonts w:ascii="Arial" w:hAnsi="Arial" w:cs="Arial"/>
                <w:color w:val="000000"/>
                <w:sz w:val="20"/>
                <w:szCs w:val="20"/>
              </w:rPr>
              <w:t>Assoc</w:t>
            </w:r>
            <w:proofErr w:type="spellEnd"/>
          </w:p>
        </w:tc>
        <w:tc>
          <w:tcPr>
            <w:tcW w:w="2389" w:type="dxa"/>
          </w:tcPr>
          <w:p w:rsidR="00715B96" w:rsidRPr="00CC5C72" w:rsidRDefault="00715B96" w:rsidP="009A795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C72">
              <w:rPr>
                <w:rFonts w:ascii="Arial" w:hAnsi="Arial" w:cs="Arial"/>
                <w:color w:val="000000"/>
                <w:sz w:val="20"/>
                <w:szCs w:val="20"/>
              </w:rPr>
              <w:t>February 14, 2019</w:t>
            </w:r>
          </w:p>
        </w:tc>
      </w:tr>
      <w:tr w:rsidR="00CC5C72" w:rsidTr="00E464B6">
        <w:trPr>
          <w:trHeight w:val="255"/>
        </w:trPr>
        <w:tc>
          <w:tcPr>
            <w:tcW w:w="2785" w:type="dxa"/>
            <w:shd w:val="clear" w:color="auto" w:fill="auto"/>
            <w:noWrap/>
          </w:tcPr>
          <w:p w:rsidR="00CC5C72" w:rsidRDefault="00CC5C72" w:rsidP="009A795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Steamfitters Union Local 638</w:t>
            </w:r>
          </w:p>
        </w:tc>
        <w:tc>
          <w:tcPr>
            <w:tcW w:w="720" w:type="dxa"/>
            <w:shd w:val="clear" w:color="auto" w:fill="auto"/>
            <w:noWrap/>
          </w:tcPr>
          <w:p w:rsidR="00CC5C72" w:rsidRDefault="00CC5C72" w:rsidP="009A795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462</w:t>
            </w:r>
          </w:p>
        </w:tc>
        <w:tc>
          <w:tcPr>
            <w:tcW w:w="3456" w:type="dxa"/>
            <w:shd w:val="clear" w:color="auto" w:fill="auto"/>
            <w:noWrap/>
          </w:tcPr>
          <w:p w:rsidR="00CC5C72" w:rsidRDefault="00CC5C72" w:rsidP="009A795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Steamfitters Local 638</w:t>
            </w:r>
          </w:p>
        </w:tc>
        <w:tc>
          <w:tcPr>
            <w:tcW w:w="2389" w:type="dxa"/>
          </w:tcPr>
          <w:p w:rsidR="00CC5C72" w:rsidRDefault="00CC5C72" w:rsidP="009A7956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March 14, 2019</w:t>
            </w:r>
          </w:p>
        </w:tc>
      </w:tr>
    </w:tbl>
    <w:p w:rsidR="00CB6AE4" w:rsidRDefault="00CB6AE4" w:rsidP="00CB6AE4">
      <w:pPr>
        <w:pStyle w:val="BodyTextIndent2"/>
        <w:spacing w:after="0" w:line="240" w:lineRule="auto"/>
        <w:ind w:left="0"/>
        <w:rPr>
          <w:rFonts w:ascii="Arial" w:hAnsi="Arial" w:cs="Arial"/>
          <w:iCs/>
        </w:rPr>
      </w:pPr>
      <w:r>
        <w:rPr>
          <w:rFonts w:ascii="Arial" w:hAnsi="Arial" w:cs="Arial"/>
        </w:rPr>
        <w:br/>
      </w:r>
      <w:r w:rsidRPr="008C076C">
        <w:rPr>
          <w:rFonts w:ascii="Arial" w:hAnsi="Arial" w:cs="Arial"/>
          <w:iCs/>
        </w:rPr>
        <w:t xml:space="preserve">OSC will </w:t>
      </w:r>
      <w:r>
        <w:rPr>
          <w:rFonts w:ascii="Arial" w:hAnsi="Arial" w:cs="Arial"/>
          <w:iCs/>
        </w:rPr>
        <w:t xml:space="preserve">NOT </w:t>
      </w:r>
      <w:r w:rsidRPr="008C076C">
        <w:rPr>
          <w:rFonts w:ascii="Arial" w:hAnsi="Arial" w:cs="Arial"/>
          <w:iCs/>
        </w:rPr>
        <w:t xml:space="preserve">remove </w:t>
      </w:r>
      <w:r>
        <w:rPr>
          <w:rFonts w:ascii="Arial" w:hAnsi="Arial" w:cs="Arial"/>
          <w:iCs/>
        </w:rPr>
        <w:t xml:space="preserve">the functionality in </w:t>
      </w:r>
      <w:proofErr w:type="spellStart"/>
      <w:r>
        <w:rPr>
          <w:rFonts w:ascii="Arial" w:hAnsi="Arial" w:cs="Arial"/>
          <w:iCs/>
        </w:rPr>
        <w:t>PayServ</w:t>
      </w:r>
      <w:proofErr w:type="spellEnd"/>
      <w:r>
        <w:rPr>
          <w:rFonts w:ascii="Arial" w:hAnsi="Arial" w:cs="Arial"/>
          <w:iCs/>
        </w:rPr>
        <w:t xml:space="preserve"> that allows </w:t>
      </w:r>
      <w:r w:rsidRPr="008C076C">
        <w:rPr>
          <w:rFonts w:ascii="Arial" w:hAnsi="Arial" w:cs="Arial"/>
          <w:iCs/>
        </w:rPr>
        <w:t>agenc</w:t>
      </w:r>
      <w:r>
        <w:rPr>
          <w:rFonts w:ascii="Arial" w:hAnsi="Arial" w:cs="Arial"/>
          <w:iCs/>
        </w:rPr>
        <w:t xml:space="preserve">ies to </w:t>
      </w:r>
      <w:r w:rsidRPr="008C076C">
        <w:rPr>
          <w:rFonts w:ascii="Arial" w:hAnsi="Arial" w:cs="Arial"/>
          <w:iCs/>
        </w:rPr>
        <w:t>initiate</w:t>
      </w:r>
      <w:r>
        <w:rPr>
          <w:rFonts w:ascii="Arial" w:hAnsi="Arial" w:cs="Arial"/>
          <w:iCs/>
        </w:rPr>
        <w:t>,</w:t>
      </w:r>
      <w:r w:rsidRPr="008C076C">
        <w:rPr>
          <w:rFonts w:ascii="Arial" w:hAnsi="Arial" w:cs="Arial"/>
          <w:iCs/>
        </w:rPr>
        <w:t xml:space="preserve"> discontinue </w:t>
      </w:r>
      <w:r>
        <w:rPr>
          <w:rFonts w:ascii="Arial" w:hAnsi="Arial" w:cs="Arial"/>
          <w:iCs/>
        </w:rPr>
        <w:t xml:space="preserve">or modify the </w:t>
      </w:r>
      <w:r w:rsidRPr="008C076C">
        <w:rPr>
          <w:rFonts w:ascii="Arial" w:hAnsi="Arial" w:cs="Arial"/>
          <w:iCs/>
        </w:rPr>
        <w:t xml:space="preserve">payroll deduction for </w:t>
      </w:r>
      <w:r>
        <w:rPr>
          <w:rFonts w:ascii="Arial" w:hAnsi="Arial" w:cs="Arial"/>
          <w:iCs/>
        </w:rPr>
        <w:t>the following unions:</w:t>
      </w:r>
    </w:p>
    <w:p w:rsidR="00CB6AE4" w:rsidRDefault="00CB6AE4" w:rsidP="00CB6AE4">
      <w:pPr>
        <w:pStyle w:val="BodyTextIndent2"/>
        <w:spacing w:after="0" w:line="240" w:lineRule="auto"/>
        <w:ind w:left="0"/>
        <w:rPr>
          <w:rFonts w:ascii="Arial" w:hAnsi="Arial" w:cs="Arial"/>
        </w:rPr>
      </w:pPr>
    </w:p>
    <w:tbl>
      <w:tblPr>
        <w:tblW w:w="6944" w:type="dxa"/>
        <w:tblLook w:val="04A0" w:firstRow="1" w:lastRow="0" w:firstColumn="1" w:lastColumn="0" w:noHBand="0" w:noVBand="1"/>
      </w:tblPr>
      <w:tblGrid>
        <w:gridCol w:w="2785"/>
        <w:gridCol w:w="720"/>
        <w:gridCol w:w="3439"/>
      </w:tblGrid>
      <w:tr w:rsidR="00E464B6" w:rsidTr="00E464B6">
        <w:trPr>
          <w:trHeight w:val="25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6" w:rsidRDefault="00E464B6" w:rsidP="00BE37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Union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6" w:rsidRDefault="00E464B6" w:rsidP="00BE37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Ded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Code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4B6" w:rsidRDefault="00E464B6" w:rsidP="00BE37D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Deduction Description</w:t>
            </w:r>
          </w:p>
        </w:tc>
      </w:tr>
      <w:tr w:rsidR="00E464B6" w:rsidTr="00E464B6">
        <w:trPr>
          <w:trHeight w:val="25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B6" w:rsidRDefault="00E464B6" w:rsidP="00BE37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Service Employees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Int'I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246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B6" w:rsidRDefault="00E464B6" w:rsidP="00BE37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B6" w:rsidRDefault="00E464B6" w:rsidP="00BE37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Service  Employees Int'l 246</w:t>
            </w:r>
          </w:p>
        </w:tc>
      </w:tr>
      <w:tr w:rsidR="00E464B6" w:rsidTr="00E464B6">
        <w:trPr>
          <w:trHeight w:val="25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B6" w:rsidRDefault="00E464B6" w:rsidP="00CB6A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Painters Union Local 1969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B6" w:rsidRDefault="00E464B6" w:rsidP="00CB6A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B6" w:rsidRDefault="00E464B6" w:rsidP="00CB6A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Painters Union Local 1969</w:t>
            </w:r>
          </w:p>
        </w:tc>
      </w:tr>
      <w:tr w:rsidR="00E464B6" w:rsidTr="00E464B6">
        <w:trPr>
          <w:trHeight w:val="255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B6" w:rsidRDefault="00E464B6" w:rsidP="00CB6A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IATSE Local One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B6" w:rsidRDefault="00E464B6" w:rsidP="00CB6A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64B6" w:rsidRDefault="00E464B6" w:rsidP="00CB6A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IATSE Local One</w:t>
            </w:r>
          </w:p>
        </w:tc>
      </w:tr>
    </w:tbl>
    <w:p w:rsidR="00CB6AE4" w:rsidRDefault="00CB6AE4" w:rsidP="00CB6AE4">
      <w:pPr>
        <w:pStyle w:val="BodyTextIndent2"/>
        <w:spacing w:after="0" w:line="240" w:lineRule="auto"/>
        <w:ind w:left="0"/>
        <w:rPr>
          <w:rFonts w:ascii="Arial" w:hAnsi="Arial" w:cs="Arial"/>
        </w:rPr>
      </w:pPr>
    </w:p>
    <w:p w:rsidR="00CB6AE4" w:rsidRDefault="00CB6AE4" w:rsidP="00CB6AE4">
      <w:pPr>
        <w:pStyle w:val="BodyTextIndent2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For these unions, there is no change to the current process at this time.  Agencies will continue to enter dues deduction transactions into </w:t>
      </w:r>
      <w:proofErr w:type="spellStart"/>
      <w:r>
        <w:rPr>
          <w:rFonts w:ascii="Arial" w:hAnsi="Arial" w:cs="Arial"/>
        </w:rPr>
        <w:t>PayServ</w:t>
      </w:r>
      <w:proofErr w:type="spellEnd"/>
      <w:r>
        <w:rPr>
          <w:rFonts w:ascii="Arial" w:hAnsi="Arial" w:cs="Arial"/>
        </w:rPr>
        <w:t xml:space="preserve"> based on authorizations submitted by the union.</w:t>
      </w:r>
    </w:p>
    <w:p w:rsidR="00195820" w:rsidRDefault="00195820"/>
    <w:sectPr w:rsidR="0019582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F73" w:rsidRDefault="009C6F73" w:rsidP="009C6F73">
      <w:r>
        <w:separator/>
      </w:r>
    </w:p>
  </w:endnote>
  <w:endnote w:type="continuationSeparator" w:id="0">
    <w:p w:rsidR="009C6F73" w:rsidRDefault="009C6F73" w:rsidP="009C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F73" w:rsidRDefault="009C6F73" w:rsidP="009C6F73">
      <w:r>
        <w:separator/>
      </w:r>
    </w:p>
  </w:footnote>
  <w:footnote w:type="continuationSeparator" w:id="0">
    <w:p w:rsidR="009C6F73" w:rsidRDefault="009C6F73" w:rsidP="009C6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73" w:rsidRDefault="00CC5C72">
    <w:pPr>
      <w:pStyle w:val="Header"/>
    </w:pPr>
    <w:r>
      <w:t>Payroll Bulletin No. CU-625.5</w:t>
    </w:r>
    <w:r w:rsidR="009C6F73">
      <w:t xml:space="preserve"> ATTACHMENT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E4"/>
    <w:rsid w:val="00195820"/>
    <w:rsid w:val="001D24A5"/>
    <w:rsid w:val="00260C19"/>
    <w:rsid w:val="004023EA"/>
    <w:rsid w:val="005C7DB0"/>
    <w:rsid w:val="00715B96"/>
    <w:rsid w:val="00907725"/>
    <w:rsid w:val="009A7956"/>
    <w:rsid w:val="009C6F73"/>
    <w:rsid w:val="009F23E3"/>
    <w:rsid w:val="00B7153A"/>
    <w:rsid w:val="00B751D0"/>
    <w:rsid w:val="00BF48C5"/>
    <w:rsid w:val="00CB6AE4"/>
    <w:rsid w:val="00CC5C72"/>
    <w:rsid w:val="00E464B6"/>
    <w:rsid w:val="00E54A9F"/>
    <w:rsid w:val="00E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67112-2E40-45FE-A77F-85C762A8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B6AE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B6AE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F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6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F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 Domblewski</dc:creator>
  <cp:keywords/>
  <dc:description/>
  <cp:lastModifiedBy>Carra J Abrahams</cp:lastModifiedBy>
  <cp:revision>2</cp:revision>
  <dcterms:created xsi:type="dcterms:W3CDTF">2019-02-13T16:12:00Z</dcterms:created>
  <dcterms:modified xsi:type="dcterms:W3CDTF">2019-02-13T16:12:00Z</dcterms:modified>
</cp:coreProperties>
</file>